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46556">
      <w:pPr>
        <w:rPr>
          <w:b/>
          <w:sz w:val="28"/>
          <w:szCs w:val="28"/>
        </w:rPr>
      </w:pPr>
      <w:r>
        <w:rPr>
          <w:b/>
          <w:sz w:val="28"/>
          <w:szCs w:val="28"/>
        </w:rPr>
        <w:t>Software</w:t>
      </w:r>
    </w:p>
    <w:p w14:paraId="7F50653C">
      <w:pPr>
        <w:spacing w:after="0"/>
        <w:rPr>
          <w:b/>
        </w:rPr>
      </w:pPr>
      <w:r>
        <w:rPr>
          <w:b/>
        </w:rPr>
        <w:t>Setting up SUT:</w:t>
      </w:r>
    </w:p>
    <w:p w14:paraId="4A48BC90">
      <w:pPr>
        <w:spacing w:after="0"/>
        <w:rPr>
          <w:b/>
        </w:rPr>
      </w:pPr>
    </w:p>
    <w:p w14:paraId="6376AD43">
      <w:pPr>
        <w:pStyle w:val="4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One tile benchmark system has 12 </w:t>
      </w:r>
      <w:r>
        <w:rPr>
          <w:rFonts w:hint="default"/>
          <w:sz w:val="20"/>
          <w:szCs w:val="20"/>
          <w:lang w:val="en-US"/>
        </w:rPr>
        <w:t xml:space="preserve">virtual instances: </w:t>
      </w:r>
      <w:r>
        <w:rPr>
          <w:sz w:val="20"/>
          <w:szCs w:val="20"/>
        </w:rPr>
        <w:t xml:space="preserve"> 4 TierA VMs and 8 </w:t>
      </w:r>
      <w:r>
        <w:rPr>
          <w:rFonts w:hint="default"/>
          <w:sz w:val="20"/>
          <w:szCs w:val="20"/>
          <w:lang w:val="en-US"/>
        </w:rPr>
        <w:t xml:space="preserve"> </w:t>
      </w:r>
      <w:r>
        <w:rPr>
          <w:sz w:val="20"/>
          <w:szCs w:val="20"/>
        </w:rPr>
        <w:t>TierB VMs</w:t>
      </w:r>
    </w:p>
    <w:p w14:paraId="5AE1D215">
      <w:pPr>
        <w:pStyle w:val="4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Create a VM on the </w:t>
      </w:r>
      <w:r>
        <w:rPr>
          <w:rFonts w:hint="eastAsia"/>
          <w:sz w:val="20"/>
          <w:szCs w:val="20"/>
        </w:rPr>
        <w:t>Inspur Cloud Platform</w:t>
      </w:r>
      <w:r>
        <w:rPr>
          <w:rFonts w:hint="default"/>
          <w:sz w:val="20"/>
          <w:szCs w:val="20"/>
          <w:lang w:val="en-US"/>
        </w:rPr>
        <w:t xml:space="preserve"> </w:t>
      </w:r>
      <w:r>
        <w:rPr>
          <w:rFonts w:hint="eastAsia"/>
          <w:sz w:val="20"/>
          <w:szCs w:val="20"/>
        </w:rPr>
        <w:t>V3.7</w:t>
      </w:r>
      <w:r>
        <w:rPr>
          <w:sz w:val="20"/>
          <w:szCs w:val="20"/>
        </w:rPr>
        <w:t xml:space="preserve"> host with 8 vCPUs and 16GB </w:t>
      </w:r>
      <w:r>
        <w:rPr>
          <w:rFonts w:hint="default"/>
          <w:sz w:val="20"/>
          <w:szCs w:val="20"/>
          <w:lang w:val="en-US"/>
        </w:rPr>
        <w:t xml:space="preserve">boot </w:t>
      </w:r>
      <w:r>
        <w:rPr>
          <w:sz w:val="20"/>
          <w:szCs w:val="20"/>
        </w:rPr>
        <w:t xml:space="preserve">disk </w:t>
      </w:r>
    </w:p>
    <w:p w14:paraId="24455B4E">
      <w:pPr>
        <w:pStyle w:val="4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Install the 64-bit </w:t>
      </w:r>
      <w:r>
        <w:rPr>
          <w:rFonts w:hint="default"/>
          <w:sz w:val="20"/>
          <w:szCs w:val="20"/>
          <w:lang w:val="en-US"/>
        </w:rPr>
        <w:t>s</w:t>
      </w:r>
      <w:r>
        <w:rPr>
          <w:sz w:val="20"/>
          <w:szCs w:val="20"/>
        </w:rPr>
        <w:t xml:space="preserve">erver version of </w:t>
      </w:r>
      <w:r>
        <w:rPr>
          <w:rFonts w:hint="eastAsia"/>
          <w:sz w:val="20"/>
          <w:szCs w:val="20"/>
        </w:rPr>
        <w:t>InLinux 23.12 LTS</w:t>
      </w:r>
      <w:r>
        <w:rPr>
          <w:sz w:val="20"/>
          <w:szCs w:val="20"/>
        </w:rPr>
        <w:t xml:space="preserve"> in the VM on the </w:t>
      </w:r>
      <w:r>
        <w:rPr>
          <w:rFonts w:hint="default"/>
          <w:sz w:val="20"/>
          <w:szCs w:val="20"/>
          <w:lang w:val="en-US"/>
        </w:rPr>
        <w:t xml:space="preserve">boot </w:t>
      </w:r>
      <w:r>
        <w:rPr>
          <w:sz w:val="20"/>
          <w:szCs w:val="20"/>
        </w:rPr>
        <w:t xml:space="preserve">disk </w:t>
      </w:r>
    </w:p>
    <w:p w14:paraId="13CC737D">
      <w:pPr>
        <w:pStyle w:val="4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Create a virtual switch to assign a static IP to the VM and add another network adapter connected to management network</w:t>
      </w:r>
    </w:p>
    <w:p w14:paraId="25774613">
      <w:pPr>
        <w:pStyle w:val="4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Configure the static IP and assign an address which is not in use.</w:t>
      </w:r>
    </w:p>
    <w:p w14:paraId="6BC7FB33">
      <w:pPr>
        <w:pStyle w:val="4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Install required </w:t>
      </w:r>
      <w:r>
        <w:rPr>
          <w:rFonts w:hint="default"/>
          <w:sz w:val="20"/>
          <w:szCs w:val="20"/>
          <w:lang w:val="en-US"/>
        </w:rPr>
        <w:t>L</w:t>
      </w:r>
      <w:r>
        <w:rPr>
          <w:sz w:val="20"/>
          <w:szCs w:val="20"/>
        </w:rPr>
        <w:t>inux packages mentioned in the users guide</w:t>
      </w:r>
    </w:p>
    <w:p w14:paraId="0B316F22">
      <w:pPr>
        <w:pStyle w:val="4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Clone 47 virtual machines from the VM you created with consecutive </w:t>
      </w:r>
      <w:r>
        <w:rPr>
          <w:rFonts w:hint="default"/>
          <w:sz w:val="20"/>
          <w:szCs w:val="20"/>
          <w:lang w:val="en-US"/>
        </w:rPr>
        <w:t>IP</w:t>
      </w:r>
      <w:r>
        <w:rPr>
          <w:sz w:val="20"/>
          <w:szCs w:val="20"/>
        </w:rPr>
        <w:t xml:space="preserve"> addresses.</w:t>
      </w:r>
    </w:p>
    <w:p w14:paraId="4315867E">
      <w:pPr>
        <w:pStyle w:val="4"/>
        <w:numPr>
          <w:ilvl w:val="0"/>
          <w:numId w:val="1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Configure PostgreSQL</w:t>
      </w:r>
      <w:r>
        <w:rPr>
          <w:rFonts w:hint="default"/>
          <w:sz w:val="20"/>
          <w:szCs w:val="20"/>
          <w:lang w:val="en-US"/>
        </w:rPr>
        <w:t xml:space="preserve"> 13.12</w:t>
      </w:r>
      <w:r>
        <w:rPr>
          <w:sz w:val="20"/>
          <w:szCs w:val="20"/>
        </w:rPr>
        <w:t xml:space="preserve"> only on TierB </w:t>
      </w:r>
      <w:r>
        <w:rPr>
          <w:rFonts w:hint="default"/>
          <w:sz w:val="20"/>
          <w:szCs w:val="20"/>
          <w:lang w:val="en-US"/>
        </w:rPr>
        <w:t xml:space="preserve">virtual machines according to </w:t>
      </w:r>
      <w:r>
        <w:rPr>
          <w:sz w:val="20"/>
          <w:szCs w:val="20"/>
        </w:rPr>
        <w:t xml:space="preserve">TPCx-V’s user’s guide and start </w:t>
      </w:r>
      <w:r>
        <w:rPr>
          <w:rFonts w:hint="default"/>
          <w:sz w:val="20"/>
          <w:szCs w:val="20"/>
          <w:lang w:val="en-US"/>
        </w:rPr>
        <w:t>them</w:t>
      </w:r>
      <w:r>
        <w:rPr>
          <w:sz w:val="20"/>
          <w:szCs w:val="20"/>
        </w:rPr>
        <w:t>.</w:t>
      </w:r>
    </w:p>
    <w:p w14:paraId="3701E988"/>
    <w:p w14:paraId="55757C5F">
      <w:pPr>
        <w:spacing w:after="0"/>
        <w:rPr>
          <w:b/>
        </w:rPr>
      </w:pPr>
      <w:r>
        <w:rPr>
          <w:b/>
        </w:rPr>
        <w:t>Setting up Tier B VM:</w:t>
      </w:r>
    </w:p>
    <w:p w14:paraId="17312979">
      <w:pPr>
        <w:pStyle w:val="4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On all Tier B VMs mount /vgenstore from driver by adding below line to /etc/fstab (give ip of driver)</w:t>
      </w:r>
    </w:p>
    <w:p w14:paraId="5410BC15">
      <w:pPr>
        <w:pStyle w:val="4"/>
        <w:ind w:left="1356"/>
        <w:rPr>
          <w:sz w:val="18"/>
          <w:szCs w:val="18"/>
        </w:rPr>
      </w:pPr>
      <w:r>
        <w:rPr>
          <w:sz w:val="18"/>
          <w:szCs w:val="18"/>
        </w:rPr>
        <w:t>10</w:t>
      </w:r>
      <w:r>
        <w:rPr>
          <w:rFonts w:hint="default"/>
          <w:sz w:val="18"/>
          <w:szCs w:val="18"/>
          <w:lang w:val="en-US"/>
        </w:rPr>
        <w:t>0.203.7.181</w:t>
      </w:r>
      <w:r>
        <w:rPr>
          <w:sz w:val="18"/>
          <w:szCs w:val="18"/>
        </w:rPr>
        <w:t>:/vgenstore /vgenstore nfs rw, hard, intr, rsize=32768, wsize=32768, bg, tcp 0 0</w:t>
      </w:r>
    </w:p>
    <w:p w14:paraId="210C4327">
      <w:pPr>
        <w:pStyle w:val="4"/>
        <w:ind w:left="1356"/>
        <w:rPr>
          <w:sz w:val="18"/>
          <w:szCs w:val="18"/>
        </w:rPr>
      </w:pPr>
      <w:r>
        <w:rPr>
          <w:sz w:val="18"/>
          <w:szCs w:val="18"/>
        </w:rPr>
        <w:t>systemctl restart nfs; mount –a</w:t>
      </w:r>
    </w:p>
    <w:p w14:paraId="6E78FA9E">
      <w:pPr>
        <w:pStyle w:val="4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Format the log disk using ext3 and data disk using ext4 file system, create labels and add entries to fstab using below commands</w:t>
      </w:r>
    </w:p>
    <w:p w14:paraId="32337C3B">
      <w:pPr>
        <w:pStyle w:val="4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mkfs.ext3 -F -v -t ext3 -T largefile4 -m 0 -j -O extent -O dir_index /dev/</w:t>
      </w:r>
      <w:r>
        <w:rPr>
          <w:rFonts w:hint="eastAsia"/>
          <w:sz w:val="18"/>
          <w:szCs w:val="18"/>
          <w:lang w:eastAsia="zh"/>
          <w:woUserID w:val="1"/>
        </w:rPr>
        <w:t>v</w:t>
      </w:r>
      <w:r>
        <w:rPr>
          <w:sz w:val="18"/>
          <w:szCs w:val="18"/>
        </w:rPr>
        <w:t>dc</w:t>
      </w:r>
    </w:p>
    <w:p w14:paraId="7C31AE95">
      <w:pPr>
        <w:pStyle w:val="4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mkfs.ext4 -F -v -t ext4 -T largefile4 -m 0 -j -O extent -O dir_index /dev/</w:t>
      </w:r>
      <w:r>
        <w:rPr>
          <w:rFonts w:hint="eastAsia"/>
          <w:sz w:val="18"/>
          <w:szCs w:val="18"/>
          <w:lang w:eastAsia="zh"/>
          <w:woUserID w:val="1"/>
        </w:rPr>
        <w:t>v</w:t>
      </w:r>
      <w:r>
        <w:rPr>
          <w:sz w:val="18"/>
          <w:szCs w:val="18"/>
        </w:rPr>
        <w:t>db</w:t>
      </w:r>
    </w:p>
    <w:p w14:paraId="19039174">
      <w:pPr>
        <w:pStyle w:val="4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e2label /dev/</w:t>
      </w:r>
      <w:r>
        <w:rPr>
          <w:rFonts w:hint="eastAsia"/>
          <w:sz w:val="18"/>
          <w:szCs w:val="18"/>
          <w:lang w:eastAsia="zh"/>
          <w:woUserID w:val="1"/>
        </w:rPr>
        <w:t>v</w:t>
      </w:r>
      <w:r>
        <w:rPr>
          <w:sz w:val="18"/>
          <w:szCs w:val="18"/>
        </w:rPr>
        <w:t>db DBSTORE</w:t>
      </w:r>
    </w:p>
    <w:p w14:paraId="38EFC46A">
      <w:pPr>
        <w:pStyle w:val="4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e2label /dev/</w:t>
      </w:r>
      <w:r>
        <w:rPr>
          <w:rFonts w:hint="eastAsia"/>
          <w:sz w:val="18"/>
          <w:szCs w:val="18"/>
          <w:lang w:eastAsia="zh"/>
          <w:woUserID w:val="1"/>
        </w:rPr>
        <w:t>v</w:t>
      </w:r>
      <w:r>
        <w:rPr>
          <w:sz w:val="18"/>
          <w:szCs w:val="18"/>
        </w:rPr>
        <w:t>dc PGWAL</w:t>
      </w:r>
    </w:p>
    <w:p w14:paraId="614EF5F7">
      <w:pPr>
        <w:pStyle w:val="4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 xml:space="preserve">LABEL=DBSTORE   /dbstore ext4 </w:t>
      </w:r>
      <w:r>
        <w:rPr>
          <w:rFonts w:hint="eastAsia"/>
          <w:sz w:val="18"/>
          <w:szCs w:val="18"/>
          <w:lang w:eastAsia="zh"/>
          <w:woUserID w:val="1"/>
        </w:rPr>
        <w:t>nofail,noatime,nodiratime,nobarrier</w:t>
      </w:r>
      <w:r>
        <w:rPr>
          <w:sz w:val="18"/>
          <w:szCs w:val="18"/>
        </w:rPr>
        <w:t xml:space="preserve"> 2 2</w:t>
      </w:r>
    </w:p>
    <w:p w14:paraId="295793D3">
      <w:pPr>
        <w:pStyle w:val="4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  <w:woUserID w:val="1"/>
        </w:rPr>
        <w:t>LABEL=DBSTORE   /</w:t>
      </w:r>
      <w:r>
        <w:rPr>
          <w:rFonts w:hint="eastAsia"/>
          <w:sz w:val="18"/>
          <w:szCs w:val="18"/>
          <w:lang w:eastAsia="zh"/>
          <w:woUserID w:val="1"/>
        </w:rPr>
        <w:t xml:space="preserve">backup </w:t>
      </w:r>
      <w:r>
        <w:rPr>
          <w:sz w:val="18"/>
          <w:szCs w:val="18"/>
          <w:woUserID w:val="1"/>
        </w:rPr>
        <w:t xml:space="preserve">ext4 </w:t>
      </w:r>
      <w:r>
        <w:rPr>
          <w:rFonts w:hint="eastAsia"/>
          <w:sz w:val="18"/>
          <w:szCs w:val="18"/>
          <w:lang w:eastAsia="zh"/>
          <w:woUserID w:val="1"/>
        </w:rPr>
        <w:t>nofail,noatime,nodiratime,nobarrier</w:t>
      </w:r>
      <w:r>
        <w:rPr>
          <w:sz w:val="18"/>
          <w:szCs w:val="18"/>
          <w:woUserID w:val="1"/>
        </w:rPr>
        <w:t xml:space="preserve"> 2 2</w:t>
      </w:r>
    </w:p>
    <w:p w14:paraId="2D3EEE4E">
      <w:pPr>
        <w:pStyle w:val="4"/>
        <w:autoSpaceDE w:val="0"/>
        <w:autoSpaceDN w:val="0"/>
        <w:adjustRightInd w:val="0"/>
        <w:spacing w:line="252" w:lineRule="auto"/>
        <w:ind w:left="1356"/>
        <w:rPr>
          <w:rFonts w:hint="eastAsia" w:eastAsiaTheme="minorHAnsi"/>
          <w:sz w:val="18"/>
          <w:szCs w:val="18"/>
          <w:lang w:eastAsia="zh"/>
          <w:woUserID w:val="1"/>
        </w:rPr>
      </w:pPr>
      <w:r>
        <w:rPr>
          <w:sz w:val="18"/>
          <w:szCs w:val="18"/>
        </w:rPr>
        <w:t>LABEL=PGXLOG   /pg_wal ext</w:t>
      </w:r>
      <w:r>
        <w:rPr>
          <w:rFonts w:hint="eastAsia"/>
          <w:sz w:val="18"/>
          <w:szCs w:val="18"/>
          <w:lang w:eastAsia="zh"/>
          <w:woUserID w:val="1"/>
        </w:rPr>
        <w:t>4</w:t>
      </w:r>
      <w:r>
        <w:rPr>
          <w:sz w:val="18"/>
          <w:szCs w:val="18"/>
        </w:rPr>
        <w:t xml:space="preserve"> noatime, nodiratime, data=writeback 2</w:t>
      </w:r>
      <w:r>
        <w:rPr>
          <w:rFonts w:hint="eastAsia"/>
          <w:sz w:val="18"/>
          <w:szCs w:val="18"/>
          <w:lang w:eastAsia="zh"/>
          <w:woUserID w:val="1"/>
        </w:rPr>
        <w:t xml:space="preserve"> 2</w:t>
      </w:r>
    </w:p>
    <w:p w14:paraId="6248FD8D">
      <w:pPr>
        <w:pStyle w:val="4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20"/>
          <w:szCs w:val="20"/>
        </w:rPr>
        <w:t>Create below directories and mount file system created using below commands</w:t>
      </w:r>
    </w:p>
    <w:p w14:paraId="3CC54279">
      <w:pPr>
        <w:pStyle w:val="4"/>
        <w:autoSpaceDE w:val="0"/>
        <w:autoSpaceDN w:val="0"/>
        <w:adjustRightInd w:val="0"/>
        <w:spacing w:line="252" w:lineRule="auto"/>
        <w:ind w:left="1356"/>
        <w:rPr>
          <w:rFonts w:hint="eastAsia"/>
          <w:sz w:val="18"/>
          <w:szCs w:val="18"/>
          <w:lang w:eastAsia="zh"/>
          <w:woUserID w:val="1"/>
        </w:rPr>
      </w:pPr>
      <w:r>
        <w:rPr>
          <w:rFonts w:hint="eastAsia"/>
          <w:sz w:val="18"/>
          <w:szCs w:val="18"/>
          <w:lang w:eastAsia="zh"/>
          <w:woUserID w:val="1"/>
        </w:rPr>
        <w:t>mkdir -p /dbstore/pgsql/tpcv</w:t>
      </w:r>
    </w:p>
    <w:p w14:paraId="55396F08">
      <w:pPr>
        <w:pStyle w:val="4"/>
        <w:autoSpaceDE w:val="0"/>
        <w:autoSpaceDN w:val="0"/>
        <w:adjustRightInd w:val="0"/>
        <w:spacing w:line="252" w:lineRule="auto"/>
        <w:ind w:left="1356"/>
        <w:rPr>
          <w:rFonts w:hint="eastAsia" w:eastAsiaTheme="minorHAnsi"/>
          <w:sz w:val="20"/>
          <w:szCs w:val="20"/>
          <w:lang w:eastAsia="zh"/>
        </w:rPr>
      </w:pPr>
      <w:r>
        <w:rPr>
          <w:rFonts w:hint="eastAsia"/>
          <w:sz w:val="18"/>
          <w:szCs w:val="18"/>
          <w:lang w:eastAsia="zh"/>
          <w:woUserID w:val="1"/>
        </w:rPr>
        <w:t>mkdir -p /dbstore/pgsql/tpcv-data</w:t>
      </w:r>
    </w:p>
    <w:p w14:paraId="17656D63">
      <w:pPr>
        <w:pStyle w:val="4"/>
        <w:autoSpaceDE w:val="0"/>
        <w:autoSpaceDN w:val="0"/>
        <w:adjustRightInd w:val="0"/>
        <w:spacing w:line="252" w:lineRule="auto"/>
        <w:ind w:left="1356"/>
        <w:rPr>
          <w:rFonts w:hint="eastAsia" w:eastAsiaTheme="minorHAnsi"/>
          <w:sz w:val="20"/>
          <w:szCs w:val="20"/>
          <w:lang w:eastAsia="zh"/>
        </w:rPr>
      </w:pPr>
      <w:r>
        <w:rPr>
          <w:rFonts w:hint="eastAsia"/>
          <w:sz w:val="18"/>
          <w:szCs w:val="18"/>
          <w:lang w:eastAsia="zh"/>
          <w:woUserID w:val="1"/>
        </w:rPr>
        <w:t>mkdir -p /dbstore/pgsql/tpcv-index</w:t>
      </w:r>
    </w:p>
    <w:p w14:paraId="7DA8C549">
      <w:pPr>
        <w:pStyle w:val="4"/>
        <w:autoSpaceDE w:val="0"/>
        <w:autoSpaceDN w:val="0"/>
        <w:adjustRightInd w:val="0"/>
        <w:spacing w:line="252" w:lineRule="auto"/>
        <w:ind w:left="1356"/>
        <w:rPr>
          <w:rFonts w:hint="eastAsia"/>
          <w:sz w:val="18"/>
          <w:szCs w:val="18"/>
          <w:lang w:eastAsia="zh"/>
          <w:woUserID w:val="1"/>
        </w:rPr>
      </w:pPr>
      <w:r>
        <w:rPr>
          <w:rFonts w:hint="eastAsia"/>
          <w:sz w:val="18"/>
          <w:szCs w:val="18"/>
          <w:lang w:eastAsia="zh"/>
          <w:woUserID w:val="1"/>
        </w:rPr>
        <w:t>mkdir -p /dbstore/pgsql/tpcv-temp</w:t>
      </w:r>
    </w:p>
    <w:p w14:paraId="2831D3EC">
      <w:pPr>
        <w:pStyle w:val="4"/>
        <w:autoSpaceDE w:val="0"/>
        <w:autoSpaceDN w:val="0"/>
        <w:adjustRightInd w:val="0"/>
        <w:spacing w:line="252" w:lineRule="auto"/>
        <w:ind w:left="1356"/>
        <w:rPr>
          <w:rFonts w:hint="eastAsia"/>
          <w:sz w:val="18"/>
          <w:szCs w:val="18"/>
          <w:lang w:eastAsia="zh"/>
          <w:woUserID w:val="1"/>
        </w:rPr>
      </w:pPr>
      <w:bookmarkStart w:id="0" w:name="_GoBack"/>
      <w:bookmarkEnd w:id="0"/>
      <w:r>
        <w:rPr>
          <w:rFonts w:hint="eastAsia"/>
          <w:sz w:val="18"/>
          <w:szCs w:val="18"/>
          <w:lang w:eastAsia="zh"/>
          <w:woUserID w:val="1"/>
        </w:rPr>
        <w:t>mkdir -p /pg_wal/pgsql</w:t>
      </w:r>
    </w:p>
    <w:p w14:paraId="34A3573C">
      <w:pPr>
        <w:pStyle w:val="4"/>
        <w:autoSpaceDE w:val="0"/>
        <w:autoSpaceDN w:val="0"/>
        <w:adjustRightInd w:val="0"/>
        <w:spacing w:line="252" w:lineRule="auto"/>
        <w:ind w:left="1356"/>
        <w:rPr>
          <w:rFonts w:hint="eastAsia" w:eastAsiaTheme="minorHAnsi"/>
          <w:sz w:val="18"/>
          <w:szCs w:val="18"/>
          <w:lang w:eastAsia="zh"/>
        </w:rPr>
      </w:pPr>
      <w:r>
        <w:rPr>
          <w:rFonts w:hint="eastAsia"/>
          <w:sz w:val="18"/>
          <w:szCs w:val="18"/>
          <w:lang w:eastAsia="zh"/>
          <w:woUserID w:val="1"/>
        </w:rPr>
        <w:t>chown -R postgres:postgres /dbstore/pgsql /pg_wal/pgsql</w:t>
      </w:r>
    </w:p>
    <w:p w14:paraId="79566FC9">
      <w:pPr>
        <w:pStyle w:val="4"/>
        <w:numPr>
          <w:ilvl w:val="0"/>
          <w:numId w:val="1"/>
        </w:numPr>
        <w:spacing w:after="0"/>
        <w:rPr>
          <w:b/>
          <w:sz w:val="20"/>
          <w:szCs w:val="20"/>
        </w:rPr>
      </w:pPr>
      <w:r>
        <w:rPr>
          <w:sz w:val="20"/>
          <w:szCs w:val="20"/>
        </w:rPr>
        <w:t>Run the following commands on the Tier B VM to set up PostgreSQL:</w:t>
      </w:r>
      <w:r>
        <w:t xml:space="preserve"> </w:t>
      </w:r>
    </w:p>
    <w:p w14:paraId="7B85C6B4">
      <w:pPr>
        <w:pStyle w:val="4"/>
        <w:numPr>
          <w:ilvl w:val="1"/>
          <w:numId w:val="1"/>
        </w:num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systemctl enable postgresql13.service</w:t>
      </w:r>
    </w:p>
    <w:p w14:paraId="160FED7F">
      <w:pPr>
        <w:pStyle w:val="4"/>
        <w:numPr>
          <w:ilvl w:val="1"/>
          <w:numId w:val="1"/>
        </w:num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export PGSETUP_INITDB_OPTIONS="-X /pg_wal/pgsql"</w:t>
      </w:r>
    </w:p>
    <w:p w14:paraId="6F579611">
      <w:pPr>
        <w:pStyle w:val="4"/>
        <w:numPr>
          <w:ilvl w:val="1"/>
          <w:numId w:val="1"/>
        </w:num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/usr/bin/postgresql-setup --initdb --unit postgresql13 --port 5432</w:t>
      </w:r>
    </w:p>
    <w:p w14:paraId="2C203CB3">
      <w:pPr>
        <w:pStyle w:val="4"/>
        <w:numPr>
          <w:ilvl w:val="1"/>
          <w:numId w:val="1"/>
        </w:numPr>
        <w:rPr>
          <w:sz w:val="18"/>
          <w:szCs w:val="18"/>
        </w:rPr>
      </w:pPr>
      <w:r>
        <w:rPr>
          <w:rFonts w:hint="eastAsia"/>
          <w:sz w:val="18"/>
          <w:szCs w:val="18"/>
        </w:rPr>
        <w:t>systemctl start postgresql13.service</w:t>
      </w:r>
    </w:p>
    <w:p w14:paraId="45802E02">
      <w:pPr>
        <w:pStyle w:val="4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Edit the $PGDATA/pg_hba.conf file to make the connection security levels trust rather than peer and ident. Use address range appropriate for your installation</w:t>
      </w:r>
    </w:p>
    <w:p w14:paraId="6171E914">
      <w:pPr>
        <w:pStyle w:val="4"/>
        <w:ind w:left="636"/>
      </w:pPr>
    </w:p>
    <w:p w14:paraId="20645C74">
      <w:pPr>
        <w:pStyle w:val="4"/>
        <w:ind w:left="720" w:leftChars="0" w:firstLine="720" w:firstLineChars="0"/>
        <w:jc w:val="lef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host all all 100.200.00.00/16 trust</w:t>
      </w:r>
    </w:p>
    <w:p w14:paraId="31A3E646">
      <w:pPr>
        <w:pStyle w:val="4"/>
        <w:ind w:left="720" w:leftChars="0" w:firstLine="720" w:firstLineChars="0"/>
        <w:jc w:val="lef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local all all trust</w:t>
      </w:r>
    </w:p>
    <w:p w14:paraId="4FF7A941">
      <w:pPr>
        <w:pStyle w:val="4"/>
        <w:ind w:left="720" w:leftChars="0" w:firstLine="720" w:firstLineChars="0"/>
        <w:jc w:val="lef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host all all 127.0.0.1/32 trust</w:t>
      </w:r>
    </w:p>
    <w:p w14:paraId="32AA209E">
      <w:pPr>
        <w:pStyle w:val="4"/>
        <w:ind w:left="720" w:leftChars="0" w:firstLine="720" w:firstLineChars="0"/>
        <w:jc w:val="left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host all all ::1/128 trust</w:t>
      </w:r>
    </w:p>
    <w:p w14:paraId="65B6FAF9">
      <w:pPr>
        <w:pStyle w:val="4"/>
        <w:ind w:left="720" w:leftChars="0" w:firstLine="720" w:firstLineChars="0"/>
        <w:jc w:val="left"/>
        <w:rPr>
          <w:rFonts w:hint="eastAsia"/>
          <w:sz w:val="18"/>
          <w:szCs w:val="18"/>
        </w:rPr>
      </w:pPr>
    </w:p>
    <w:p w14:paraId="280348C5">
      <w:pPr>
        <w:pStyle w:val="4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Update the postgresql.conf file ($PGDATA/postgresql.conf) to have PostgreSQL listen on the local ip address and not just localhost</w:t>
      </w:r>
    </w:p>
    <w:p w14:paraId="210B7BF2">
      <w:pPr>
        <w:pStyle w:val="4"/>
        <w:ind w:left="636"/>
      </w:pPr>
      <w:r>
        <w:t xml:space="preserve"> </w:t>
      </w:r>
    </w:p>
    <w:p w14:paraId="509EA63D">
      <w:pPr>
        <w:pStyle w:val="4"/>
        <w:numPr>
          <w:ilvl w:val="1"/>
          <w:numId w:val="1"/>
        </w:numPr>
        <w:rPr>
          <w:sz w:val="20"/>
          <w:szCs w:val="20"/>
        </w:rPr>
      </w:pPr>
      <w:r>
        <w:rPr>
          <w:sz w:val="20"/>
          <w:szCs w:val="20"/>
        </w:rPr>
        <w:t xml:space="preserve">The following postgresql.conf changes are useful when loading the database </w:t>
      </w:r>
    </w:p>
    <w:p w14:paraId="715C5C42">
      <w:pPr>
        <w:pStyle w:val="4"/>
        <w:ind w:left="1356"/>
      </w:pPr>
    </w:p>
    <w:p w14:paraId="7F4C319B">
      <w:pPr>
        <w:pStyle w:val="4"/>
        <w:ind w:left="1356"/>
        <w:rPr>
          <w:sz w:val="18"/>
          <w:szCs w:val="18"/>
        </w:rPr>
      </w:pPr>
      <w:r>
        <w:rPr>
          <w:sz w:val="18"/>
          <w:szCs w:val="18"/>
        </w:rPr>
        <w:t>listen_addresses = '*'</w:t>
      </w:r>
    </w:p>
    <w:p w14:paraId="2917FB39">
      <w:pPr>
        <w:pStyle w:val="4"/>
        <w:ind w:left="1356"/>
        <w:rPr>
          <w:rFonts w:hint="default"/>
          <w:sz w:val="18"/>
          <w:szCs w:val="18"/>
          <w:lang w:val="en-US"/>
        </w:rPr>
      </w:pPr>
      <w:r>
        <w:rPr>
          <w:sz w:val="18"/>
          <w:szCs w:val="18"/>
        </w:rPr>
        <w:t xml:space="preserve">shared_buffers = </w:t>
      </w:r>
      <w:r>
        <w:rPr>
          <w:rFonts w:hint="default"/>
          <w:sz w:val="18"/>
          <w:szCs w:val="18"/>
          <w:lang w:val="en-US"/>
        </w:rPr>
        <w:t>determined by memory size</w:t>
      </w:r>
    </w:p>
    <w:p w14:paraId="180D938C">
      <w:pPr>
        <w:pStyle w:val="4"/>
        <w:ind w:left="1356"/>
        <w:rPr>
          <w:sz w:val="18"/>
          <w:szCs w:val="18"/>
        </w:rPr>
      </w:pPr>
      <w:r>
        <w:rPr>
          <w:sz w:val="18"/>
          <w:szCs w:val="18"/>
        </w:rPr>
        <w:t xml:space="preserve">wal_sync_method = open_datasync </w:t>
      </w:r>
    </w:p>
    <w:p w14:paraId="5BE23388">
      <w:pPr>
        <w:pStyle w:val="4"/>
        <w:ind w:left="1356"/>
        <w:rPr>
          <w:sz w:val="18"/>
          <w:szCs w:val="18"/>
        </w:rPr>
      </w:pPr>
      <w:r>
        <w:rPr>
          <w:sz w:val="18"/>
          <w:szCs w:val="18"/>
        </w:rPr>
        <w:t xml:space="preserve">wal_writer_delay = 10ms </w:t>
      </w:r>
    </w:p>
    <w:p w14:paraId="161A7D56">
      <w:pPr>
        <w:pStyle w:val="4"/>
        <w:ind w:left="1356"/>
        <w:rPr>
          <w:sz w:val="18"/>
          <w:szCs w:val="18"/>
        </w:rPr>
      </w:pPr>
      <w:r>
        <w:rPr>
          <w:sz w:val="18"/>
          <w:szCs w:val="18"/>
        </w:rPr>
        <w:t>checkpoint_completion_target = 0.9</w:t>
      </w:r>
    </w:p>
    <w:p w14:paraId="114717FF">
      <w:pPr>
        <w:pStyle w:val="4"/>
        <w:ind w:left="1356"/>
      </w:pPr>
    </w:p>
    <w:p w14:paraId="6F705D9D">
      <w:pPr>
        <w:pStyle w:val="4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20"/>
          <w:szCs w:val="20"/>
        </w:rPr>
        <w:t>Restart the PostgreSQL service so the changes will take affect</w:t>
      </w:r>
    </w:p>
    <w:p w14:paraId="44C430EB">
      <w:pPr>
        <w:pStyle w:val="4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20"/>
          <w:szCs w:val="20"/>
        </w:rPr>
        <w:t>Switch to postgres user and edit env.sh in /opt/VDb/pgsql/scripts/linux directory to</w:t>
      </w:r>
    </w:p>
    <w:p w14:paraId="35957BF7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 xml:space="preserve">For VM2 and VM3 </w:t>
      </w:r>
    </w:p>
    <w:p w14:paraId="42C18F58">
      <w:pPr>
        <w:pStyle w:val="4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>
        <w:rPr>
          <w:sz w:val="18"/>
          <w:szCs w:val="18"/>
        </w:rPr>
        <w:t>scaling_tables_dirs=/Scaling [1-1]</w:t>
      </w:r>
    </w:p>
    <w:p w14:paraId="16A4E9EE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VM5 and VM6</w:t>
      </w:r>
    </w:p>
    <w:p w14:paraId="4FAF0376">
      <w:pPr>
        <w:pStyle w:val="4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>
        <w:rPr>
          <w:sz w:val="18"/>
          <w:szCs w:val="18"/>
        </w:rPr>
        <w:t>scaling_tables_dirs=/Scaling [1-2]</w:t>
      </w:r>
    </w:p>
    <w:p w14:paraId="0824A1F5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VM8 and VM9</w:t>
      </w:r>
    </w:p>
    <w:p w14:paraId="0065F08D">
      <w:pPr>
        <w:pStyle w:val="4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>
        <w:rPr>
          <w:sz w:val="18"/>
          <w:szCs w:val="18"/>
        </w:rPr>
        <w:t>scaling_tables_dirs=/Scaling [1-3]</w:t>
      </w:r>
    </w:p>
    <w:p w14:paraId="61C9FBB5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VM11 and VM12</w:t>
      </w:r>
    </w:p>
    <w:p w14:paraId="1CCA2839">
      <w:pPr>
        <w:pStyle w:val="4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scaling_tables_dirs=/Scaling [1-4]</w:t>
      </w:r>
    </w:p>
    <w:p w14:paraId="1275CFED">
      <w:pPr>
        <w:pStyle w:val="4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18"/>
          <w:szCs w:val="18"/>
        </w:rPr>
      </w:pPr>
      <w:r>
        <w:rPr>
          <w:sz w:val="18"/>
          <w:szCs w:val="18"/>
        </w:rPr>
        <w:t>With postgres user load database from flat file using below command on all database VMs</w:t>
      </w:r>
    </w:p>
    <w:p w14:paraId="4CB679EF">
      <w:pPr>
        <w:pStyle w:val="4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 xml:space="preserve"> ./setup.sh 2&gt;&amp;1 | tee -a setup.out</w:t>
      </w:r>
    </w:p>
    <w:p w14:paraId="0F70A091">
      <w:pPr>
        <w:spacing w:after="0"/>
        <w:rPr>
          <w:b/>
        </w:rPr>
      </w:pPr>
      <w:r>
        <w:rPr>
          <w:b/>
        </w:rPr>
        <w:t>Setting up Tier A VM:</w:t>
      </w:r>
    </w:p>
    <w:p w14:paraId="6ECC8CE0"/>
    <w:p w14:paraId="3845620A">
      <w:pPr>
        <w:pStyle w:val="4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Run the below command using Root user</w:t>
      </w:r>
    </w:p>
    <w:p w14:paraId="58CEEC6D">
      <w:pPr>
        <w:pStyle w:val="4"/>
        <w:ind w:left="1356"/>
        <w:rPr>
          <w:sz w:val="18"/>
          <w:szCs w:val="18"/>
        </w:rPr>
      </w:pPr>
      <w:r>
        <w:rPr>
          <w:sz w:val="18"/>
          <w:szCs w:val="18"/>
        </w:rPr>
        <w:t>cat /opt/VDb/pgsql/prj/osfiles/odbc.ini &gt;&gt; /etc/odbc.ini</w:t>
      </w:r>
    </w:p>
    <w:p w14:paraId="155106CA">
      <w:pPr>
        <w:pStyle w:val="4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Edit /etc/odbcinst.ini and set</w:t>
      </w:r>
    </w:p>
    <w:p w14:paraId="607E2A27">
      <w:pPr>
        <w:pStyle w:val="4"/>
        <w:ind w:left="1356"/>
        <w:rPr>
          <w:sz w:val="18"/>
          <w:szCs w:val="18"/>
        </w:rPr>
      </w:pPr>
      <w:r>
        <w:rPr>
          <w:sz w:val="18"/>
          <w:szCs w:val="18"/>
        </w:rPr>
        <w:t>Driver64   = /usr/lib64/psqlodbcw.so</w:t>
      </w:r>
    </w:p>
    <w:p w14:paraId="632411E7">
      <w:pPr>
        <w:pStyle w:val="4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20"/>
          <w:szCs w:val="20"/>
        </w:rPr>
        <w:t>Edit /etc/odbc.ini and set Server Name to the name of two Tier B VMs.</w:t>
      </w:r>
    </w:p>
    <w:p w14:paraId="79CFAECB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VM-1</w:t>
      </w:r>
    </w:p>
    <w:p w14:paraId="2F71A6D2">
      <w:pPr>
        <w:pStyle w:val="4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>
        <w:rPr>
          <w:sz w:val="18"/>
          <w:szCs w:val="18"/>
        </w:rPr>
        <w:t>ServerName=vm2 and vm3</w:t>
      </w:r>
    </w:p>
    <w:p w14:paraId="3619908B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VM-4</w:t>
      </w:r>
    </w:p>
    <w:p w14:paraId="0DCAFE90">
      <w:pPr>
        <w:pStyle w:val="4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>
        <w:rPr>
          <w:sz w:val="18"/>
          <w:szCs w:val="18"/>
        </w:rPr>
        <w:t xml:space="preserve">ServerName=vm5 and vm6 </w:t>
      </w:r>
    </w:p>
    <w:p w14:paraId="3F949A87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VM-7</w:t>
      </w:r>
    </w:p>
    <w:p w14:paraId="42F8FA12">
      <w:pPr>
        <w:pStyle w:val="4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>
        <w:rPr>
          <w:sz w:val="18"/>
          <w:szCs w:val="18"/>
        </w:rPr>
        <w:t>ServerName=vm7 and vm8</w:t>
      </w:r>
    </w:p>
    <w:p w14:paraId="649E53E3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VM-10</w:t>
      </w:r>
    </w:p>
    <w:p w14:paraId="29051304">
      <w:pPr>
        <w:pStyle w:val="4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 xml:space="preserve">ServerName=vm11 and vm12 </w:t>
      </w:r>
    </w:p>
    <w:p w14:paraId="1923960F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VM-13</w:t>
      </w:r>
    </w:p>
    <w:p w14:paraId="054083D0">
      <w:pPr>
        <w:pStyle w:val="4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>
        <w:rPr>
          <w:sz w:val="18"/>
          <w:szCs w:val="18"/>
        </w:rPr>
        <w:t>ServerName=vm14 and vm15</w:t>
      </w:r>
    </w:p>
    <w:p w14:paraId="170D652F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VM-16</w:t>
      </w:r>
    </w:p>
    <w:p w14:paraId="77EF6C66">
      <w:pPr>
        <w:pStyle w:val="4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>
        <w:rPr>
          <w:sz w:val="18"/>
          <w:szCs w:val="18"/>
        </w:rPr>
        <w:t xml:space="preserve">ServerName=vm17 and vm18 </w:t>
      </w:r>
    </w:p>
    <w:p w14:paraId="371E8B54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VM-19</w:t>
      </w:r>
    </w:p>
    <w:p w14:paraId="12599235">
      <w:pPr>
        <w:pStyle w:val="4"/>
        <w:autoSpaceDE w:val="0"/>
        <w:autoSpaceDN w:val="0"/>
        <w:adjustRightInd w:val="0"/>
        <w:spacing w:line="252" w:lineRule="auto"/>
        <w:ind w:left="1356"/>
        <w:rPr>
          <w:sz w:val="20"/>
          <w:szCs w:val="20"/>
        </w:rPr>
      </w:pPr>
      <w:r>
        <w:rPr>
          <w:sz w:val="18"/>
          <w:szCs w:val="18"/>
        </w:rPr>
        <w:t>ServerName=vm20 and vm21</w:t>
      </w:r>
    </w:p>
    <w:p w14:paraId="114ABA0C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VM-22</w:t>
      </w:r>
    </w:p>
    <w:p w14:paraId="53C8AC47">
      <w:pPr>
        <w:pStyle w:val="4"/>
        <w:autoSpaceDE w:val="0"/>
        <w:autoSpaceDN w:val="0"/>
        <w:adjustRightInd w:val="0"/>
        <w:spacing w:line="252" w:lineRule="auto"/>
        <w:ind w:left="1356"/>
        <w:rPr>
          <w:sz w:val="18"/>
          <w:szCs w:val="18"/>
        </w:rPr>
      </w:pPr>
      <w:r>
        <w:rPr>
          <w:sz w:val="18"/>
          <w:szCs w:val="18"/>
        </w:rPr>
        <w:t>ServerName=vm23 and vm24</w:t>
      </w:r>
    </w:p>
    <w:p w14:paraId="23B95CA3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VM-25</w:t>
      </w:r>
      <w:r>
        <w:rPr>
          <w:sz w:val="18"/>
          <w:szCs w:val="18"/>
        </w:rPr>
        <w:br w:type="textWrapping"/>
      </w:r>
      <w:r>
        <w:rPr>
          <w:sz w:val="18"/>
          <w:szCs w:val="18"/>
        </w:rPr>
        <w:t>ServerName=vm26 and vm27</w:t>
      </w:r>
    </w:p>
    <w:p w14:paraId="4A1D09AE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VM-28</w:t>
      </w:r>
      <w:r>
        <w:rPr>
          <w:sz w:val="18"/>
          <w:szCs w:val="18"/>
        </w:rPr>
        <w:br w:type="textWrapping"/>
      </w:r>
      <w:r>
        <w:rPr>
          <w:sz w:val="18"/>
          <w:szCs w:val="18"/>
        </w:rPr>
        <w:t>ServerName=vm29 and vm30</w:t>
      </w:r>
    </w:p>
    <w:p w14:paraId="77DBC3C2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VM-31</w:t>
      </w:r>
      <w:r>
        <w:rPr>
          <w:sz w:val="18"/>
          <w:szCs w:val="18"/>
        </w:rPr>
        <w:br w:type="textWrapping"/>
      </w:r>
      <w:r>
        <w:rPr>
          <w:sz w:val="18"/>
          <w:szCs w:val="18"/>
        </w:rPr>
        <w:t>ServerName=vm32 and vm33</w:t>
      </w:r>
    </w:p>
    <w:p w14:paraId="39E0F60C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VM-34</w:t>
      </w:r>
      <w:r>
        <w:rPr>
          <w:sz w:val="18"/>
          <w:szCs w:val="18"/>
        </w:rPr>
        <w:br w:type="textWrapping"/>
      </w:r>
      <w:r>
        <w:rPr>
          <w:sz w:val="18"/>
          <w:szCs w:val="18"/>
        </w:rPr>
        <w:t>ServerName=vm35 and vm36</w:t>
      </w:r>
    </w:p>
    <w:p w14:paraId="2DABB81E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VM-37</w:t>
      </w:r>
      <w:r>
        <w:rPr>
          <w:sz w:val="18"/>
          <w:szCs w:val="18"/>
        </w:rPr>
        <w:br w:type="textWrapping"/>
      </w:r>
      <w:r>
        <w:rPr>
          <w:sz w:val="18"/>
          <w:szCs w:val="18"/>
        </w:rPr>
        <w:t>ServerName=vm38 and vm39</w:t>
      </w:r>
    </w:p>
    <w:p w14:paraId="2BCD3368">
      <w:pPr>
        <w:pStyle w:val="4"/>
        <w:numPr>
          <w:ilvl w:val="1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18"/>
          <w:szCs w:val="18"/>
        </w:rPr>
        <w:t>For VM-40</w:t>
      </w:r>
      <w:r>
        <w:rPr>
          <w:sz w:val="18"/>
          <w:szCs w:val="18"/>
        </w:rPr>
        <w:br w:type="textWrapping"/>
      </w:r>
      <w:r>
        <w:rPr>
          <w:sz w:val="18"/>
          <w:szCs w:val="18"/>
        </w:rPr>
        <w:t>ServerName=vm41 and vm42</w:t>
      </w:r>
    </w:p>
    <w:p w14:paraId="42B75B57">
      <w:pPr>
        <w:pStyle w:val="4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20"/>
          <w:szCs w:val="20"/>
        </w:rPr>
        <w:t>Test the TPCx-V and ODBC connections</w:t>
      </w:r>
    </w:p>
    <w:p w14:paraId="27C28082">
      <w:pPr>
        <w:autoSpaceDE w:val="0"/>
        <w:autoSpaceDN w:val="0"/>
        <w:adjustRightInd w:val="0"/>
        <w:spacing w:line="252" w:lineRule="auto"/>
        <w:rPr>
          <w:b/>
        </w:rPr>
      </w:pPr>
      <w:r>
        <w:rPr>
          <w:b/>
        </w:rPr>
        <w:t>Running the benchmark:</w:t>
      </w:r>
    </w:p>
    <w:p w14:paraId="6BC8CEB2">
      <w:pPr>
        <w:pStyle w:val="4"/>
        <w:numPr>
          <w:ilvl w:val="0"/>
          <w:numId w:val="1"/>
        </w:numPr>
        <w:autoSpaceDE w:val="0"/>
        <w:autoSpaceDN w:val="0"/>
        <w:adjustRightInd w:val="0"/>
        <w:spacing w:line="252" w:lineRule="auto"/>
        <w:rPr>
          <w:sz w:val="20"/>
          <w:szCs w:val="20"/>
        </w:rPr>
      </w:pPr>
      <w:r>
        <w:rPr>
          <w:sz w:val="20"/>
          <w:szCs w:val="20"/>
        </w:rPr>
        <w:t xml:space="preserve">As a postgres user go to /opt/VDriver/scripts/rhel6 and execute </w:t>
      </w:r>
      <w:r>
        <w:rPr>
          <w:b/>
          <w:sz w:val="20"/>
          <w:szCs w:val="20"/>
        </w:rPr>
        <w:t>./runme.sh</w:t>
      </w:r>
      <w:r>
        <w:rPr>
          <w:sz w:val="20"/>
          <w:szCs w:val="20"/>
        </w:rPr>
        <w:t xml:space="preserve"> -s -e -j </w:t>
      </w:r>
      <w:r>
        <w:rPr>
          <w:rFonts w:hint="eastAsia"/>
          <w:sz w:val="20"/>
          <w:szCs w:val="20"/>
        </w:rPr>
        <w:t xml:space="preserve">100000m </w:t>
      </w:r>
      <w:r>
        <w:rPr>
          <w:sz w:val="20"/>
          <w:szCs w:val="20"/>
        </w:rPr>
        <w:t>to run the test</w:t>
      </w:r>
      <w:r>
        <w:rPr>
          <w:rFonts w:hint="default"/>
          <w:sz w:val="20"/>
          <w:szCs w:val="20"/>
          <w:lang w:val="en-US"/>
        </w:rPr>
        <w:t>, to collect run messages, operator could pipe to result to some files.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Calibri">
    <w:altName w:val="Arial"/>
    <w:panose1 w:val="020F0502020204030204"/>
    <w:charset w:val="86"/>
    <w:family w:val="swiss"/>
    <w:pitch w:val="default"/>
    <w:sig w:usb0="00000000" w:usb1="00000000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46576B"/>
    <w:multiLevelType w:val="multilevel"/>
    <w:tmpl w:val="3A46576B"/>
    <w:lvl w:ilvl="0" w:tentative="0">
      <w:start w:val="8"/>
      <w:numFmt w:val="bullet"/>
      <w:lvlText w:val="-"/>
      <w:lvlJc w:val="left"/>
      <w:pPr>
        <w:ind w:left="636" w:hanging="360"/>
      </w:pPr>
      <w:rPr>
        <w:rFonts w:hint="default" w:ascii="Calibri" w:hAnsi="Calibri" w:cs="Calibri" w:eastAsiaTheme="minorHAnsi"/>
      </w:rPr>
    </w:lvl>
    <w:lvl w:ilvl="1" w:tentative="0">
      <w:start w:val="1"/>
      <w:numFmt w:val="bullet"/>
      <w:lvlText w:val="o"/>
      <w:lvlJc w:val="left"/>
      <w:pPr>
        <w:ind w:left="13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7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396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2MTQ0YzUwYzYzNDZkMDUyZjZkYTNlMGE0OWUzNjAifQ=="/>
  </w:docVars>
  <w:rsids>
    <w:rsidRoot w:val="00811994"/>
    <w:rsid w:val="00026EF3"/>
    <w:rsid w:val="000636A0"/>
    <w:rsid w:val="00070C89"/>
    <w:rsid w:val="00096122"/>
    <w:rsid w:val="000B01AA"/>
    <w:rsid w:val="000C15F1"/>
    <w:rsid w:val="001704AC"/>
    <w:rsid w:val="00190BE8"/>
    <w:rsid w:val="001F23DB"/>
    <w:rsid w:val="00235AD8"/>
    <w:rsid w:val="00325E61"/>
    <w:rsid w:val="00376B25"/>
    <w:rsid w:val="00386703"/>
    <w:rsid w:val="003877D2"/>
    <w:rsid w:val="00392C9F"/>
    <w:rsid w:val="00461E7B"/>
    <w:rsid w:val="004A06EC"/>
    <w:rsid w:val="004D3706"/>
    <w:rsid w:val="00532B8E"/>
    <w:rsid w:val="00536B98"/>
    <w:rsid w:val="00564FC6"/>
    <w:rsid w:val="005861A7"/>
    <w:rsid w:val="00636322"/>
    <w:rsid w:val="0067722F"/>
    <w:rsid w:val="0070163B"/>
    <w:rsid w:val="00733E26"/>
    <w:rsid w:val="0074677C"/>
    <w:rsid w:val="00781D5B"/>
    <w:rsid w:val="007C6483"/>
    <w:rsid w:val="007F64CA"/>
    <w:rsid w:val="00811994"/>
    <w:rsid w:val="0087163E"/>
    <w:rsid w:val="008D2861"/>
    <w:rsid w:val="00900E40"/>
    <w:rsid w:val="009305C7"/>
    <w:rsid w:val="00935591"/>
    <w:rsid w:val="00951AFA"/>
    <w:rsid w:val="009B08A5"/>
    <w:rsid w:val="00A327BE"/>
    <w:rsid w:val="00A42F4E"/>
    <w:rsid w:val="00A83A40"/>
    <w:rsid w:val="00A90E1A"/>
    <w:rsid w:val="00A9142E"/>
    <w:rsid w:val="00AE66A8"/>
    <w:rsid w:val="00B06C02"/>
    <w:rsid w:val="00B07362"/>
    <w:rsid w:val="00B21EF9"/>
    <w:rsid w:val="00B914FE"/>
    <w:rsid w:val="00C92A78"/>
    <w:rsid w:val="00D57637"/>
    <w:rsid w:val="00D64A33"/>
    <w:rsid w:val="00DE117B"/>
    <w:rsid w:val="00E22B6F"/>
    <w:rsid w:val="00E243F7"/>
    <w:rsid w:val="00EF598F"/>
    <w:rsid w:val="00F55529"/>
    <w:rsid w:val="00F77B7F"/>
    <w:rsid w:val="00FC4848"/>
    <w:rsid w:val="00FF14CE"/>
    <w:rsid w:val="038C76D9"/>
    <w:rsid w:val="059C797B"/>
    <w:rsid w:val="06141C07"/>
    <w:rsid w:val="06AD62E4"/>
    <w:rsid w:val="06EE2FEE"/>
    <w:rsid w:val="07EF6488"/>
    <w:rsid w:val="0878022B"/>
    <w:rsid w:val="09371E95"/>
    <w:rsid w:val="09776735"/>
    <w:rsid w:val="0AA95014"/>
    <w:rsid w:val="0AEC4F01"/>
    <w:rsid w:val="0BD55995"/>
    <w:rsid w:val="0E740392"/>
    <w:rsid w:val="0FE8213B"/>
    <w:rsid w:val="104D6442"/>
    <w:rsid w:val="110D797F"/>
    <w:rsid w:val="12706417"/>
    <w:rsid w:val="127F665A"/>
    <w:rsid w:val="131D3252"/>
    <w:rsid w:val="13EE1CEA"/>
    <w:rsid w:val="141D612B"/>
    <w:rsid w:val="15A20D98"/>
    <w:rsid w:val="16297009"/>
    <w:rsid w:val="168D0306"/>
    <w:rsid w:val="171C091C"/>
    <w:rsid w:val="17687AF5"/>
    <w:rsid w:val="18876269"/>
    <w:rsid w:val="1B2304CB"/>
    <w:rsid w:val="1B3A75C2"/>
    <w:rsid w:val="1CEF5C0A"/>
    <w:rsid w:val="1CF57C45"/>
    <w:rsid w:val="1D7343BB"/>
    <w:rsid w:val="1EBB0A1A"/>
    <w:rsid w:val="206C6470"/>
    <w:rsid w:val="21983295"/>
    <w:rsid w:val="2355768F"/>
    <w:rsid w:val="244B0A92"/>
    <w:rsid w:val="24637B8A"/>
    <w:rsid w:val="26856EFF"/>
    <w:rsid w:val="26C012C4"/>
    <w:rsid w:val="27EC3D21"/>
    <w:rsid w:val="2CB90C8F"/>
    <w:rsid w:val="2D0D4B37"/>
    <w:rsid w:val="2D8F19F0"/>
    <w:rsid w:val="2E1B3283"/>
    <w:rsid w:val="2FC8743B"/>
    <w:rsid w:val="31327262"/>
    <w:rsid w:val="33CB12A8"/>
    <w:rsid w:val="342F7A89"/>
    <w:rsid w:val="34F565DC"/>
    <w:rsid w:val="354632DC"/>
    <w:rsid w:val="36214578"/>
    <w:rsid w:val="36E0506A"/>
    <w:rsid w:val="386817BB"/>
    <w:rsid w:val="3BA90120"/>
    <w:rsid w:val="3C3D6ABB"/>
    <w:rsid w:val="3C8D17F0"/>
    <w:rsid w:val="3CC64D02"/>
    <w:rsid w:val="3CEB6517"/>
    <w:rsid w:val="3DAB63D2"/>
    <w:rsid w:val="3DEC0798"/>
    <w:rsid w:val="3F7D5B4C"/>
    <w:rsid w:val="404C3770"/>
    <w:rsid w:val="41390199"/>
    <w:rsid w:val="418603E0"/>
    <w:rsid w:val="41860B91"/>
    <w:rsid w:val="41FE2C9D"/>
    <w:rsid w:val="4278399C"/>
    <w:rsid w:val="43E73EDC"/>
    <w:rsid w:val="449A2CFC"/>
    <w:rsid w:val="44DF4BB3"/>
    <w:rsid w:val="46560EA5"/>
    <w:rsid w:val="47017063"/>
    <w:rsid w:val="474F4272"/>
    <w:rsid w:val="47C167F2"/>
    <w:rsid w:val="48AB372A"/>
    <w:rsid w:val="49ED1B20"/>
    <w:rsid w:val="4A5B2F2E"/>
    <w:rsid w:val="4CB678D6"/>
    <w:rsid w:val="4DDD3C5A"/>
    <w:rsid w:val="4E53210E"/>
    <w:rsid w:val="4FC450D1"/>
    <w:rsid w:val="4FF550BD"/>
    <w:rsid w:val="514968E8"/>
    <w:rsid w:val="520914C1"/>
    <w:rsid w:val="53E144A4"/>
    <w:rsid w:val="54086F03"/>
    <w:rsid w:val="548B440F"/>
    <w:rsid w:val="569357FD"/>
    <w:rsid w:val="57193F55"/>
    <w:rsid w:val="574727AC"/>
    <w:rsid w:val="59215342"/>
    <w:rsid w:val="596811C3"/>
    <w:rsid w:val="597C6C0C"/>
    <w:rsid w:val="5B955B74"/>
    <w:rsid w:val="5BF46D3E"/>
    <w:rsid w:val="5C2E2250"/>
    <w:rsid w:val="5C98591B"/>
    <w:rsid w:val="5F5875E4"/>
    <w:rsid w:val="5FCD7FD2"/>
    <w:rsid w:val="61A42FB4"/>
    <w:rsid w:val="62A36DC8"/>
    <w:rsid w:val="63860BC4"/>
    <w:rsid w:val="64D94D23"/>
    <w:rsid w:val="655D5954"/>
    <w:rsid w:val="665A1E94"/>
    <w:rsid w:val="665B6338"/>
    <w:rsid w:val="67DF08A2"/>
    <w:rsid w:val="681F5143"/>
    <w:rsid w:val="6A5D01A4"/>
    <w:rsid w:val="6A835E5D"/>
    <w:rsid w:val="6B8F4205"/>
    <w:rsid w:val="6D266F73"/>
    <w:rsid w:val="6DB6259F"/>
    <w:rsid w:val="6DF606F4"/>
    <w:rsid w:val="6DFD8805"/>
    <w:rsid w:val="6EFEE2AF"/>
    <w:rsid w:val="70BC3E77"/>
    <w:rsid w:val="71096990"/>
    <w:rsid w:val="71D96859"/>
    <w:rsid w:val="72750781"/>
    <w:rsid w:val="728C7879"/>
    <w:rsid w:val="736B1B84"/>
    <w:rsid w:val="746E0285"/>
    <w:rsid w:val="75241FEA"/>
    <w:rsid w:val="75722D56"/>
    <w:rsid w:val="77A043D0"/>
    <w:rsid w:val="77DAC26D"/>
    <w:rsid w:val="77DF0299"/>
    <w:rsid w:val="77F6286D"/>
    <w:rsid w:val="78CA2EA9"/>
    <w:rsid w:val="79BF0534"/>
    <w:rsid w:val="79EA2C5F"/>
    <w:rsid w:val="7A5B64AE"/>
    <w:rsid w:val="7A756E44"/>
    <w:rsid w:val="7B1D5512"/>
    <w:rsid w:val="7B4C7635"/>
    <w:rsid w:val="7B656EB9"/>
    <w:rsid w:val="7BD858DD"/>
    <w:rsid w:val="7C6D4277"/>
    <w:rsid w:val="7C701FB9"/>
    <w:rsid w:val="7C9C2DAE"/>
    <w:rsid w:val="7D7D04EA"/>
    <w:rsid w:val="7DDF0CEC"/>
    <w:rsid w:val="7E446E38"/>
    <w:rsid w:val="7E6416AA"/>
    <w:rsid w:val="7E7E8EFA"/>
    <w:rsid w:val="7FAF2DF8"/>
    <w:rsid w:val="7FE63C4F"/>
    <w:rsid w:val="93DF3DFD"/>
    <w:rsid w:val="BFB872C7"/>
    <w:rsid w:val="ED2D6AC8"/>
    <w:rsid w:val="F6FDD215"/>
    <w:rsid w:val="FBBBA3BD"/>
    <w:rsid w:val="FBD79C72"/>
    <w:rsid w:val="FDF58BCB"/>
    <w:rsid w:val="FE7E75B7"/>
    <w:rsid w:val="FF5BAF27"/>
    <w:rsid w:val="FFD799E2"/>
    <w:rsid w:val="FFE39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602</Words>
  <Characters>3419</Characters>
  <Lines>28</Lines>
  <Paragraphs>8</Paragraphs>
  <TotalTime>0</TotalTime>
  <ScaleCrop>false</ScaleCrop>
  <LinksUpToDate>false</LinksUpToDate>
  <CharactersWithSpaces>3951</CharactersWithSpaces>
  <Application>WPS Office WWO_wpscloud_20240817022457-cb64644e7f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2018-08-23T03:39:00Z</dcterms:created>
  <dc:creator>Administrator</dc:creator>
  <cp:lastModifiedBy>jshen28</cp:lastModifiedBy>
  <dcterms:modified xsi:type="dcterms:W3CDTF">2024-08-21T09:45:29Z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8914ebd-7e6c-4e12-a031-a9906be2db14_Enabled">
    <vt:lpwstr>true</vt:lpwstr>
  </property>
  <property fmtid="{D5CDD505-2E9C-101B-9397-08002B2CF9AE}" pid="3" name="MSIP_Label_88914ebd-7e6c-4e12-a031-a9906be2db14_SetDate">
    <vt:lpwstr>2021-09-01T19:35:46Z</vt:lpwstr>
  </property>
  <property fmtid="{D5CDD505-2E9C-101B-9397-08002B2CF9AE}" pid="4" name="MSIP_Label_88914ebd-7e6c-4e12-a031-a9906be2db14_Method">
    <vt:lpwstr>Standard</vt:lpwstr>
  </property>
  <property fmtid="{D5CDD505-2E9C-101B-9397-08002B2CF9AE}" pid="5" name="MSIP_Label_88914ebd-7e6c-4e12-a031-a9906be2db14_Name">
    <vt:lpwstr>AMD Official Use Only-AIP 2.0</vt:lpwstr>
  </property>
  <property fmtid="{D5CDD505-2E9C-101B-9397-08002B2CF9AE}" pid="6" name="MSIP_Label_88914ebd-7e6c-4e12-a031-a9906be2db14_SiteId">
    <vt:lpwstr>3dd8961f-e488-4e60-8e11-a82d994e183d</vt:lpwstr>
  </property>
  <property fmtid="{D5CDD505-2E9C-101B-9397-08002B2CF9AE}" pid="7" name="MSIP_Label_88914ebd-7e6c-4e12-a031-a9906be2db14_ActionId">
    <vt:lpwstr>c1256839-c013-45b9-b8f4-5a63fc0176c4</vt:lpwstr>
  </property>
  <property fmtid="{D5CDD505-2E9C-101B-9397-08002B2CF9AE}" pid="8" name="MSIP_Label_88914ebd-7e6c-4e12-a031-a9906be2db14_ContentBits">
    <vt:lpwstr>1</vt:lpwstr>
  </property>
  <property fmtid="{D5CDD505-2E9C-101B-9397-08002B2CF9AE}" pid="9" name="KSOProductBuildVer">
    <vt:lpwstr>2052-12.9.0.17882</vt:lpwstr>
  </property>
  <property fmtid="{D5CDD505-2E9C-101B-9397-08002B2CF9AE}" pid="10" name="ICV">
    <vt:lpwstr>8BCBCA7C5836903CB946C566387FB2B9_43</vt:lpwstr>
  </property>
</Properties>
</file>